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06" w:rsidRDefault="00324506">
      <w:pPr>
        <w:rPr>
          <w:rFonts w:ascii="Times New Roman" w:hAnsi="Times New Roman" w:cs="Times New Roman"/>
          <w:sz w:val="28"/>
          <w:szCs w:val="28"/>
        </w:rPr>
      </w:pPr>
    </w:p>
    <w:p w:rsidR="002328FA" w:rsidRDefault="0023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2015</w:t>
      </w:r>
      <w:r w:rsidR="00157711">
        <w:rPr>
          <w:rFonts w:ascii="Times New Roman" w:hAnsi="Times New Roman" w:cs="Times New Roman"/>
          <w:sz w:val="28"/>
          <w:szCs w:val="28"/>
        </w:rPr>
        <w:t xml:space="preserve"> г.</w:t>
      </w:r>
      <w:r w:rsidR="00FD37C7">
        <w:rPr>
          <w:rFonts w:ascii="Times New Roman" w:hAnsi="Times New Roman" w:cs="Times New Roman"/>
          <w:sz w:val="28"/>
          <w:szCs w:val="28"/>
        </w:rPr>
        <w:t xml:space="preserve"> </w:t>
      </w:r>
      <w:r w:rsidR="00B123C9">
        <w:rPr>
          <w:rFonts w:ascii="Times New Roman" w:hAnsi="Times New Roman" w:cs="Times New Roman"/>
          <w:sz w:val="28"/>
          <w:szCs w:val="28"/>
        </w:rPr>
        <w:t xml:space="preserve">в ГОБУ СПО «Смоленское областное музыкальное училище имени М. И. Глинки (техникум)» </w:t>
      </w:r>
      <w:r>
        <w:rPr>
          <w:rFonts w:ascii="Times New Roman" w:hAnsi="Times New Roman" w:cs="Times New Roman"/>
          <w:sz w:val="28"/>
          <w:szCs w:val="28"/>
        </w:rPr>
        <w:t>начали</w:t>
      </w:r>
      <w:r w:rsidR="00BE0AA9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FD37C7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преподавателей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образовательных учреждений дополнительного образования детей Смоленской области сразу по двум направлениям: «Компьютерные технологии в образовательном процессе и профессиональной педагогической деятельности в детской школе искусств» и «Совершенствование учебного процесса на занятиях по фортепиано в детской школе искусств».</w:t>
      </w:r>
    </w:p>
    <w:p w:rsidR="002328FA" w:rsidRDefault="0023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лекций и практических занятий составлена с учётом актуальных вопросов</w:t>
      </w:r>
      <w:r w:rsidR="004B610C">
        <w:rPr>
          <w:rFonts w:ascii="Times New Roman" w:hAnsi="Times New Roman" w:cs="Times New Roman"/>
          <w:sz w:val="28"/>
          <w:szCs w:val="28"/>
        </w:rPr>
        <w:t xml:space="preserve"> и проблем</w:t>
      </w:r>
      <w:r>
        <w:rPr>
          <w:rFonts w:ascii="Times New Roman" w:hAnsi="Times New Roman" w:cs="Times New Roman"/>
          <w:sz w:val="28"/>
          <w:szCs w:val="28"/>
        </w:rPr>
        <w:t xml:space="preserve">, возникающих в </w:t>
      </w:r>
      <w:r w:rsidR="004B610C">
        <w:rPr>
          <w:rFonts w:ascii="Times New Roman" w:hAnsi="Times New Roman" w:cs="Times New Roman"/>
          <w:sz w:val="28"/>
          <w:szCs w:val="28"/>
        </w:rPr>
        <w:t>повседневной работе преподавателей. Это, прежде всего, освоение специфических компьютерных программ, а также методические аспекты преподавания фортепиано.</w:t>
      </w:r>
    </w:p>
    <w:p w:rsidR="00CE6D63" w:rsidRDefault="00CE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</w:t>
      </w:r>
      <w:r w:rsidR="004B610C">
        <w:rPr>
          <w:rFonts w:ascii="Times New Roman" w:hAnsi="Times New Roman" w:cs="Times New Roman"/>
          <w:sz w:val="28"/>
          <w:szCs w:val="28"/>
        </w:rPr>
        <w:t>родлятся до 1 апреля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6D63" w:rsidRDefault="00CE6D63">
      <w:pPr>
        <w:rPr>
          <w:rFonts w:ascii="Times New Roman" w:hAnsi="Times New Roman" w:cs="Times New Roman"/>
          <w:sz w:val="28"/>
          <w:szCs w:val="28"/>
        </w:rPr>
      </w:pPr>
    </w:p>
    <w:p w:rsidR="00CE6D63" w:rsidRDefault="00CE6D63" w:rsidP="004B6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E32" w:rsidRDefault="00AD2E32" w:rsidP="00AD2E32">
      <w:pPr>
        <w:tabs>
          <w:tab w:val="left" w:pos="6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</w:t>
      </w:r>
    </w:p>
    <w:p w:rsidR="00AD2E32" w:rsidRDefault="00AD2E32" w:rsidP="00AD2E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курсов повышения квалификации преподавателей и концертмейстеров </w:t>
      </w:r>
    </w:p>
    <w:p w:rsidR="00AD2E32" w:rsidRDefault="00AD2E32" w:rsidP="00AD2E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учреждений дополнительного образования детей Смоленской области по теме: «Компьютерные технологии в образовательном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процессе 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профессиональной педагогической деятельности в детской школе искусств»</w:t>
      </w:r>
    </w:p>
    <w:p w:rsidR="00AD2E32" w:rsidRDefault="00AD2E32" w:rsidP="00AD2E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E32" w:rsidRDefault="00AD2E32" w:rsidP="00AD2E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Сроки проведения: 23 марта – 01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/>
            <w:i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2E32" w:rsidRDefault="00AD2E32" w:rsidP="00AD2E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1516"/>
        <w:gridCol w:w="1570"/>
        <w:gridCol w:w="2173"/>
        <w:gridCol w:w="4559"/>
      </w:tblGrid>
      <w:tr w:rsidR="00AD2E32" w:rsidTr="00AD2E32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Ауди-</w:t>
            </w:r>
          </w:p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AD2E32" w:rsidTr="00AD2E32">
        <w:trPr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10.00–10.50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каб.112</w:t>
            </w:r>
          </w:p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этаж)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слушателей курсов.</w:t>
            </w:r>
          </w:p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11.00–12.30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Е.П. Грекова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Российского музыкального образования в условиях реформ</w:t>
            </w:r>
          </w:p>
        </w:tc>
      </w:tr>
      <w:tr w:rsidR="00AD2E32" w:rsidTr="00AD2E32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13.30-15.00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Е.П. Грекова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Новое в аттестации педагогических работников Смоленской области 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15.10 –15.55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И.Д. Хорунжая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Новые  нормативно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-правовые акты, регламентирующие образовательную деятельность»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16.00– 17.30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 студентов (фортепиано)</w:t>
            </w:r>
          </w:p>
        </w:tc>
      </w:tr>
      <w:tr w:rsidR="00AD2E32" w:rsidTr="00AD2E32">
        <w:trPr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10.00-11.30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Н.В. Берёзкина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работы на компьютере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др.)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11.40–13.10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Я.Е.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Казённова</w:t>
            </w:r>
            <w:proofErr w:type="spellEnd"/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P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нотном редакторе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Sibelius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14.10–15.40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Е.Г. Сухорукова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гр.1 (меню нотного редактора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Sibelius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15.50–17.20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Е.Г. Сухорукова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 гр.2(меню нотного редактора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Sibelius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D2E32" w:rsidTr="00AD2E32">
        <w:trPr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 –12.30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Е.Г. Сухорукова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гр.1 (создание фортепианного нотного текста)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13.30 –15.00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Концерт, посвященный Дню работника культуры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 –16.30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Е.Г. Сухорукова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гр.2 (создание фортепианного нотного текста)</w:t>
            </w:r>
          </w:p>
        </w:tc>
      </w:tr>
      <w:tr w:rsidR="00AD2E32" w:rsidTr="00AD2E32">
        <w:trPr>
          <w:trHeight w:val="265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26.03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10.00-11.30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Я.Е.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Казённова</w:t>
            </w:r>
            <w:proofErr w:type="spellEnd"/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гр.1 (создание вокальной и хоровой партитуры)</w:t>
            </w:r>
          </w:p>
        </w:tc>
      </w:tr>
      <w:tr w:rsidR="00AD2E32" w:rsidTr="00AD2E3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11.40–13.10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Я.Е.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Казённова</w:t>
            </w:r>
            <w:proofErr w:type="spellEnd"/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гр.2 (создание вокальной и хоровой партитуры)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14.10–15.40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Леоненкова</w:t>
            </w:r>
            <w:proofErr w:type="spellEnd"/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Интерпретационное мышление как стилевая норма в современной музыке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15.50–17.20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Е.Г. Сухорукова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нотном редакторе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D2E32" w:rsidTr="00AD2E32">
        <w:trPr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27.03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10.00-11.30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Я.Е.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Казённова</w:t>
            </w:r>
            <w:proofErr w:type="spellEnd"/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Цифровые музыкальные инструменты 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11.40–13.10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 Новикова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Основы аранжировки на синтезаторе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14.20–15.50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Н.В. Берёзкина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портфолио для прохождения аттестации </w:t>
            </w:r>
          </w:p>
        </w:tc>
      </w:tr>
      <w:tr w:rsidR="00AD2E32" w:rsidTr="00AD2E32">
        <w:trPr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30.03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10.00-11.30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Е.Г. Сухорукова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гр.1 (создание партитуры)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11.40–13.10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Е.Г. Сухорукова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гр.2 (создание партитуры)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14.10–15.40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А.Н. Воеводина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программе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(возможности, практическое применение и др.)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15.50–17.20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О.В. Кожухова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программы для теоретических дисциплин</w:t>
            </w:r>
          </w:p>
        </w:tc>
      </w:tr>
      <w:tr w:rsidR="00AD2E32" w:rsidTr="00AD2E32">
        <w:trPr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31.03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10.00-11.30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Е.Г. Сухорукова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гр.2 (создание сборника, редактирование, вставки и др.)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11.40–13.10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Е.Г. Сухорукова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Цифровые музыкальные инструменты – синтезатор (практикум) гр.2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14.10–15.40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Е.Г. Сухорукова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гр.1 (создание сборника, редактирование, вставки и др.)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15.50–17.20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Е.Г. Сухорукова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Цифровые музыкальные инструменты – синтезатор (практикум) гр.1</w:t>
            </w:r>
          </w:p>
        </w:tc>
      </w:tr>
      <w:tr w:rsidR="00AD2E32" w:rsidTr="00AD2E32">
        <w:trPr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10.00–11.30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Е.Г. Сухорукова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Adobe audition, Cakewalk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11.40–13.10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Каб.87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Е.Г. Сухорукова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Электроусилительное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оборудование</w:t>
            </w:r>
          </w:p>
        </w:tc>
      </w:tr>
      <w:tr w:rsidR="00AD2E32" w:rsidTr="00AD2E3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каб.112</w:t>
            </w:r>
          </w:p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этаж)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32" w:rsidRDefault="00AD2E32" w:rsidP="00AD2E32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E32" w:rsidRDefault="00AD2E32" w:rsidP="00AD2E32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Выдача удостоверений.</w:t>
            </w:r>
          </w:p>
        </w:tc>
      </w:tr>
    </w:tbl>
    <w:p w:rsidR="00AD2E32" w:rsidRDefault="00AD2E32" w:rsidP="00AD2E32">
      <w:pPr>
        <w:rPr>
          <w:rFonts w:ascii="Times New Roman" w:hAnsi="Times New Roman" w:cs="Times New Roman"/>
          <w:b/>
          <w:sz w:val="24"/>
          <w:szCs w:val="24"/>
        </w:rPr>
      </w:pPr>
    </w:p>
    <w:p w:rsidR="00AD2E32" w:rsidRDefault="00780720" w:rsidP="00780720">
      <w:pPr>
        <w:tabs>
          <w:tab w:val="left" w:pos="65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32" w:rsidRDefault="00AD2E32" w:rsidP="00780720">
      <w:pPr>
        <w:tabs>
          <w:tab w:val="left" w:pos="6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2E32" w:rsidRDefault="00AD2E32" w:rsidP="00AD2E32">
      <w:pPr>
        <w:tabs>
          <w:tab w:val="left" w:pos="6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</w:t>
      </w:r>
    </w:p>
    <w:p w:rsidR="00AD2E32" w:rsidRDefault="00AD2E32" w:rsidP="00AD2E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курсов повышения квалификации преподавателей фортепианных отделений учреждений дополнительного образования детей Смоленской области по теме: </w:t>
      </w:r>
      <w:r w:rsidRPr="00CE043A">
        <w:rPr>
          <w:rFonts w:ascii="Times New Roman" w:hAnsi="Times New Roman" w:cs="Times New Roman"/>
          <w:b/>
          <w:i/>
          <w:sz w:val="28"/>
          <w:szCs w:val="28"/>
        </w:rPr>
        <w:t>«Совершенствование учебного процесса на занятиях по фортепиано</w:t>
      </w:r>
    </w:p>
    <w:p w:rsidR="00AD2E32" w:rsidRDefault="00AD2E32" w:rsidP="00AD2E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детской школе искусств»</w:t>
      </w:r>
    </w:p>
    <w:p w:rsidR="00AD2E32" w:rsidRPr="00CE043A" w:rsidRDefault="00AD2E32" w:rsidP="00AD2E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2E32" w:rsidRDefault="00AD2E32" w:rsidP="00AD2E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Сроки проведения: 23 марта – 01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/>
            <w:i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D2E32" w:rsidRDefault="00AD2E32" w:rsidP="00AD2E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23" w:type="dxa"/>
        <w:tblInd w:w="24" w:type="dxa"/>
        <w:tblLook w:val="01E0" w:firstRow="1" w:lastRow="1" w:firstColumn="1" w:lastColumn="1" w:noHBand="0" w:noVBand="0"/>
      </w:tblPr>
      <w:tblGrid>
        <w:gridCol w:w="996"/>
        <w:gridCol w:w="1516"/>
        <w:gridCol w:w="1448"/>
        <w:gridCol w:w="2295"/>
        <w:gridCol w:w="4068"/>
      </w:tblGrid>
      <w:tr w:rsidR="00AD2E32" w:rsidTr="00AD2E32">
        <w:tc>
          <w:tcPr>
            <w:tcW w:w="996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16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01673C">
              <w:rPr>
                <w:b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1448" w:type="dxa"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01673C">
              <w:rPr>
                <w:b/>
                <w:i/>
                <w:sz w:val="24"/>
                <w:szCs w:val="24"/>
              </w:rPr>
              <w:t>Ауди</w:t>
            </w:r>
            <w:r>
              <w:rPr>
                <w:b/>
                <w:i/>
                <w:sz w:val="24"/>
                <w:szCs w:val="24"/>
              </w:rPr>
              <w:t>-</w:t>
            </w:r>
          </w:p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01673C">
              <w:rPr>
                <w:b/>
                <w:i/>
                <w:sz w:val="24"/>
                <w:szCs w:val="24"/>
              </w:rPr>
              <w:t>тория</w:t>
            </w:r>
          </w:p>
        </w:tc>
        <w:tc>
          <w:tcPr>
            <w:tcW w:w="2295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01673C">
              <w:rPr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406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01673C">
              <w:rPr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AD2E32" w:rsidTr="00AD2E32">
        <w:tc>
          <w:tcPr>
            <w:tcW w:w="996" w:type="dxa"/>
            <w:vMerge w:val="restart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23.03</w:t>
            </w: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10.00</w:t>
            </w:r>
            <w:r w:rsidRPr="00756671">
              <w:rPr>
                <w:b/>
                <w:i/>
                <w:sz w:val="24"/>
                <w:szCs w:val="24"/>
              </w:rPr>
              <w:t>–10.</w:t>
            </w:r>
            <w:r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48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</w:t>
            </w:r>
            <w:r w:rsidRPr="00756671">
              <w:rPr>
                <w:b/>
                <w:i/>
                <w:sz w:val="24"/>
                <w:szCs w:val="24"/>
              </w:rPr>
              <w:t>.112</w:t>
            </w:r>
          </w:p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756671">
              <w:rPr>
                <w:b/>
                <w:i/>
                <w:sz w:val="24"/>
                <w:szCs w:val="24"/>
              </w:rPr>
              <w:t>(3 этаж)</w:t>
            </w:r>
          </w:p>
        </w:tc>
        <w:tc>
          <w:tcPr>
            <w:tcW w:w="2295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68" w:type="dxa"/>
          </w:tcPr>
          <w:p w:rsidR="00AD2E32" w:rsidRPr="00756671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 w:rsidRPr="00756671">
              <w:rPr>
                <w:b/>
                <w:i/>
                <w:sz w:val="24"/>
                <w:szCs w:val="24"/>
              </w:rPr>
              <w:t xml:space="preserve"> </w:t>
            </w:r>
            <w:r w:rsidRPr="00756671">
              <w:rPr>
                <w:i/>
                <w:sz w:val="24"/>
                <w:szCs w:val="24"/>
              </w:rPr>
              <w:t>регистрация слушателей курсов.</w:t>
            </w:r>
          </w:p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AD2E32" w:rsidTr="00AD2E32"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11.00–1</w:t>
            </w:r>
            <w:r w:rsidRPr="00756671">
              <w:rPr>
                <w:b/>
                <w:i/>
                <w:sz w:val="24"/>
                <w:szCs w:val="24"/>
              </w:rPr>
              <w:t>2.30</w:t>
            </w:r>
          </w:p>
        </w:tc>
        <w:tc>
          <w:tcPr>
            <w:tcW w:w="144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295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756671">
              <w:rPr>
                <w:b/>
                <w:i/>
                <w:sz w:val="24"/>
                <w:szCs w:val="24"/>
              </w:rPr>
              <w:t>Е.П. Грекова</w:t>
            </w:r>
          </w:p>
        </w:tc>
        <w:tc>
          <w:tcPr>
            <w:tcW w:w="4068" w:type="dxa"/>
          </w:tcPr>
          <w:p w:rsidR="00AD2E32" w:rsidRPr="0001673C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 w:rsidRPr="00C519A4">
              <w:rPr>
                <w:b/>
                <w:sz w:val="24"/>
                <w:szCs w:val="24"/>
              </w:rPr>
              <w:t xml:space="preserve"> </w:t>
            </w:r>
            <w:r w:rsidRPr="00756671">
              <w:rPr>
                <w:i/>
                <w:sz w:val="24"/>
                <w:szCs w:val="24"/>
              </w:rPr>
              <w:t>Система Российского музыкального</w:t>
            </w:r>
            <w:r>
              <w:rPr>
                <w:i/>
                <w:sz w:val="24"/>
                <w:szCs w:val="24"/>
              </w:rPr>
              <w:t xml:space="preserve"> образования в условиях реформ</w:t>
            </w:r>
          </w:p>
        </w:tc>
      </w:tr>
      <w:tr w:rsidR="00AD2E32" w:rsidTr="00AD2E32">
        <w:trPr>
          <w:trHeight w:val="457"/>
        </w:trPr>
        <w:tc>
          <w:tcPr>
            <w:tcW w:w="996" w:type="dxa"/>
            <w:vMerge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13.30</w:t>
            </w:r>
            <w:r w:rsidRPr="00756671">
              <w:rPr>
                <w:b/>
                <w:i/>
                <w:sz w:val="24"/>
                <w:szCs w:val="24"/>
              </w:rPr>
              <w:t>-15.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44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295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756671">
              <w:rPr>
                <w:b/>
                <w:i/>
                <w:sz w:val="24"/>
                <w:szCs w:val="24"/>
              </w:rPr>
              <w:t>Е.П. Грекова</w:t>
            </w:r>
          </w:p>
        </w:tc>
        <w:tc>
          <w:tcPr>
            <w:tcW w:w="4068" w:type="dxa"/>
          </w:tcPr>
          <w:p w:rsidR="00AD2E32" w:rsidRPr="005138B6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Новое в аттестации педагогических работников Смоленской области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15.10 –15.55</w:t>
            </w:r>
          </w:p>
        </w:tc>
        <w:tc>
          <w:tcPr>
            <w:tcW w:w="144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295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И.Д. Хорунжая</w:t>
            </w:r>
          </w:p>
        </w:tc>
        <w:tc>
          <w:tcPr>
            <w:tcW w:w="4068" w:type="dxa"/>
          </w:tcPr>
          <w:p w:rsidR="00AD2E32" w:rsidRPr="005138B6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Новые  нормативно</w:t>
            </w:r>
            <w:proofErr w:type="gramEnd"/>
            <w:r>
              <w:rPr>
                <w:i/>
                <w:sz w:val="24"/>
                <w:szCs w:val="24"/>
              </w:rPr>
              <w:t>-правовые акты, регламентирующие образовательную деятельность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16.00– 17.30</w:t>
            </w:r>
          </w:p>
        </w:tc>
        <w:tc>
          <w:tcPr>
            <w:tcW w:w="1448" w:type="dxa"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295" w:type="dxa"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68" w:type="dxa"/>
          </w:tcPr>
          <w:p w:rsidR="00AD2E32" w:rsidRPr="005138B6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Концерт студентов (фортепиано)</w:t>
            </w:r>
          </w:p>
        </w:tc>
      </w:tr>
      <w:tr w:rsidR="00AD2E32" w:rsidTr="00AD2E32">
        <w:tc>
          <w:tcPr>
            <w:tcW w:w="996" w:type="dxa"/>
            <w:vMerge w:val="restart"/>
          </w:tcPr>
          <w:p w:rsidR="00AD2E32" w:rsidRDefault="00AD2E32" w:rsidP="0051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24.03</w:t>
            </w:r>
          </w:p>
        </w:tc>
        <w:tc>
          <w:tcPr>
            <w:tcW w:w="1516" w:type="dxa"/>
          </w:tcPr>
          <w:p w:rsidR="00AD2E32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10.00-11.30</w:t>
            </w:r>
          </w:p>
        </w:tc>
        <w:tc>
          <w:tcPr>
            <w:tcW w:w="144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Каб.117</w:t>
            </w:r>
          </w:p>
        </w:tc>
        <w:tc>
          <w:tcPr>
            <w:tcW w:w="2295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О.Н.Гричановская</w:t>
            </w:r>
            <w:proofErr w:type="spellEnd"/>
          </w:p>
        </w:tc>
        <w:tc>
          <w:tcPr>
            <w:tcW w:w="4068" w:type="dxa"/>
          </w:tcPr>
          <w:p w:rsidR="00AD2E32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П.И.Чайковский</w:t>
            </w:r>
            <w:proofErr w:type="spellEnd"/>
          </w:p>
          <w:p w:rsidR="00AD2E32" w:rsidRPr="005138B6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Новые тенденции в интерпретации на примере сборника «Детский альбом»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11.40–</w:t>
            </w:r>
            <w:r w:rsidRPr="00756671">
              <w:rPr>
                <w:b/>
                <w:i/>
                <w:sz w:val="24"/>
                <w:szCs w:val="24"/>
              </w:rPr>
              <w:t xml:space="preserve">13.10  </w:t>
            </w:r>
          </w:p>
        </w:tc>
        <w:tc>
          <w:tcPr>
            <w:tcW w:w="144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Каб.136</w:t>
            </w:r>
          </w:p>
        </w:tc>
        <w:tc>
          <w:tcPr>
            <w:tcW w:w="2295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Г.Л. </w:t>
            </w:r>
            <w:proofErr w:type="spellStart"/>
            <w:r>
              <w:rPr>
                <w:b/>
                <w:i/>
                <w:sz w:val="24"/>
                <w:szCs w:val="24"/>
              </w:rPr>
              <w:t>Ломаченкова</w:t>
            </w:r>
            <w:proofErr w:type="spellEnd"/>
          </w:p>
        </w:tc>
        <w:tc>
          <w:tcPr>
            <w:tcW w:w="4068" w:type="dxa"/>
          </w:tcPr>
          <w:p w:rsidR="00AD2E32" w:rsidRPr="00FE6AA5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Художественный образ в произведениях малой формы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14.10</w:t>
            </w:r>
            <w:r w:rsidRPr="00756671">
              <w:rPr>
                <w:b/>
                <w:i/>
                <w:sz w:val="24"/>
                <w:szCs w:val="24"/>
              </w:rPr>
              <w:t>–15.</w:t>
            </w:r>
            <w:r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44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295" w:type="dxa"/>
          </w:tcPr>
          <w:p w:rsidR="00AD2E32" w:rsidRDefault="00AD2E32" w:rsidP="00514971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 xml:space="preserve">Л.Л. </w:t>
            </w:r>
            <w:proofErr w:type="spellStart"/>
            <w:r>
              <w:rPr>
                <w:b/>
                <w:i/>
                <w:sz w:val="24"/>
                <w:szCs w:val="24"/>
              </w:rPr>
              <w:t>Дроздовская</w:t>
            </w:r>
            <w:proofErr w:type="spellEnd"/>
          </w:p>
        </w:tc>
        <w:tc>
          <w:tcPr>
            <w:tcW w:w="4068" w:type="dxa"/>
          </w:tcPr>
          <w:p w:rsidR="00AD2E32" w:rsidRPr="008644D5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 w:rsidRPr="008644D5">
              <w:rPr>
                <w:i/>
                <w:sz w:val="24"/>
                <w:szCs w:val="24"/>
              </w:rPr>
              <w:t>Педагогические принципы</w:t>
            </w:r>
            <w:r>
              <w:rPr>
                <w:i/>
                <w:sz w:val="24"/>
                <w:szCs w:val="24"/>
              </w:rPr>
              <w:t xml:space="preserve"> Шумана и его «Альбом для юношества»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15.50–16.30</w:t>
            </w:r>
          </w:p>
        </w:tc>
        <w:tc>
          <w:tcPr>
            <w:tcW w:w="144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295" w:type="dxa"/>
          </w:tcPr>
          <w:p w:rsidR="00AD2E32" w:rsidRDefault="00AD2E32" w:rsidP="00514971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 xml:space="preserve">Л.Л. </w:t>
            </w:r>
            <w:proofErr w:type="spellStart"/>
            <w:r>
              <w:rPr>
                <w:b/>
                <w:i/>
                <w:sz w:val="24"/>
                <w:szCs w:val="24"/>
              </w:rPr>
              <w:t>Дроздовская</w:t>
            </w:r>
            <w:proofErr w:type="spellEnd"/>
          </w:p>
        </w:tc>
        <w:tc>
          <w:tcPr>
            <w:tcW w:w="4068" w:type="dxa"/>
          </w:tcPr>
          <w:p w:rsidR="00AD2E32" w:rsidRPr="008644D5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 w:rsidRPr="008644D5">
              <w:rPr>
                <w:i/>
                <w:sz w:val="24"/>
                <w:szCs w:val="24"/>
              </w:rPr>
              <w:t>Педагогические принципы</w:t>
            </w:r>
            <w:r>
              <w:rPr>
                <w:i/>
                <w:sz w:val="24"/>
                <w:szCs w:val="24"/>
              </w:rPr>
              <w:t xml:space="preserve"> Шумана и его «Альбом для юношества»</w:t>
            </w:r>
          </w:p>
        </w:tc>
      </w:tr>
      <w:tr w:rsidR="00AD2E32" w:rsidTr="00AD2E32">
        <w:tc>
          <w:tcPr>
            <w:tcW w:w="996" w:type="dxa"/>
            <w:vMerge w:val="restart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25.03</w:t>
            </w: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11.00 –12.30</w:t>
            </w:r>
          </w:p>
        </w:tc>
        <w:tc>
          <w:tcPr>
            <w:tcW w:w="144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Каб.117</w:t>
            </w:r>
          </w:p>
        </w:tc>
        <w:tc>
          <w:tcPr>
            <w:tcW w:w="2295" w:type="dxa"/>
          </w:tcPr>
          <w:p w:rsidR="00AD2E32" w:rsidRDefault="00AD2E32" w:rsidP="00514971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>Т.А. Шелаева</w:t>
            </w:r>
          </w:p>
        </w:tc>
        <w:tc>
          <w:tcPr>
            <w:tcW w:w="4068" w:type="dxa"/>
          </w:tcPr>
          <w:p w:rsidR="00AD2E32" w:rsidRPr="008644D5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Конфликты: классификация, причины, управление и разрешение конфликта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13.30 –15.00</w:t>
            </w:r>
          </w:p>
        </w:tc>
        <w:tc>
          <w:tcPr>
            <w:tcW w:w="1448" w:type="dxa"/>
          </w:tcPr>
          <w:p w:rsidR="00AD2E32" w:rsidRPr="00CB2285" w:rsidRDefault="00AD2E32" w:rsidP="005149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295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68" w:type="dxa"/>
          </w:tcPr>
          <w:p w:rsidR="00AD2E32" w:rsidRPr="00154A35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Концерт, посвященный Дню работника культуры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15.00 –16.30</w:t>
            </w:r>
          </w:p>
        </w:tc>
        <w:tc>
          <w:tcPr>
            <w:tcW w:w="1448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Каб.136</w:t>
            </w:r>
          </w:p>
        </w:tc>
        <w:tc>
          <w:tcPr>
            <w:tcW w:w="2295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Л.М. Иванова</w:t>
            </w:r>
          </w:p>
        </w:tc>
        <w:tc>
          <w:tcPr>
            <w:tcW w:w="4068" w:type="dxa"/>
          </w:tcPr>
          <w:p w:rsidR="00AD2E32" w:rsidRPr="00756671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Мастер-класс с обучающимися ДМШ</w:t>
            </w:r>
          </w:p>
        </w:tc>
      </w:tr>
      <w:tr w:rsidR="00AD2E32" w:rsidTr="00AD2E32">
        <w:trPr>
          <w:trHeight w:val="265"/>
        </w:trPr>
        <w:tc>
          <w:tcPr>
            <w:tcW w:w="996" w:type="dxa"/>
            <w:vMerge w:val="restart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26.03</w:t>
            </w:r>
          </w:p>
        </w:tc>
        <w:tc>
          <w:tcPr>
            <w:tcW w:w="1516" w:type="dxa"/>
          </w:tcPr>
          <w:p w:rsidR="00AD2E32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10.00-11.30</w:t>
            </w:r>
          </w:p>
        </w:tc>
        <w:tc>
          <w:tcPr>
            <w:tcW w:w="1448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Каб.87</w:t>
            </w:r>
          </w:p>
        </w:tc>
        <w:tc>
          <w:tcPr>
            <w:tcW w:w="2295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Т.А. Полякова</w:t>
            </w:r>
          </w:p>
        </w:tc>
        <w:tc>
          <w:tcPr>
            <w:tcW w:w="4068" w:type="dxa"/>
          </w:tcPr>
          <w:p w:rsidR="00AD2E32" w:rsidRPr="00756671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Теоретико-методические аспекты преподавания дисциплины «Фортепианный ансамбль» в системе современного музыкального образования</w:t>
            </w:r>
          </w:p>
        </w:tc>
      </w:tr>
      <w:tr w:rsidR="00AD2E32" w:rsidTr="00AD2E32">
        <w:trPr>
          <w:trHeight w:val="286"/>
        </w:trPr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11.40–</w:t>
            </w:r>
            <w:r w:rsidRPr="00756671">
              <w:rPr>
                <w:b/>
                <w:i/>
                <w:sz w:val="24"/>
                <w:szCs w:val="24"/>
              </w:rPr>
              <w:t xml:space="preserve">13.10  </w:t>
            </w:r>
          </w:p>
        </w:tc>
        <w:tc>
          <w:tcPr>
            <w:tcW w:w="144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Каб.136</w:t>
            </w:r>
          </w:p>
        </w:tc>
        <w:tc>
          <w:tcPr>
            <w:tcW w:w="2295" w:type="dxa"/>
          </w:tcPr>
          <w:p w:rsidR="00AD2E32" w:rsidRDefault="00AD2E32" w:rsidP="00514971">
            <w:pPr>
              <w:jc w:val="center"/>
            </w:pPr>
            <w:r>
              <w:rPr>
                <w:b/>
                <w:i/>
                <w:sz w:val="24"/>
                <w:szCs w:val="24"/>
              </w:rPr>
              <w:t xml:space="preserve">Л.Л. </w:t>
            </w:r>
            <w:proofErr w:type="spellStart"/>
            <w:r>
              <w:rPr>
                <w:b/>
                <w:i/>
                <w:sz w:val="24"/>
                <w:szCs w:val="24"/>
              </w:rPr>
              <w:t>Дроздовская</w:t>
            </w:r>
            <w:proofErr w:type="spellEnd"/>
          </w:p>
        </w:tc>
        <w:tc>
          <w:tcPr>
            <w:tcW w:w="4068" w:type="dxa"/>
          </w:tcPr>
          <w:p w:rsidR="00AD2E32" w:rsidRPr="008644D5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Роль кантилены в воспитании пианистов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14.10</w:t>
            </w:r>
            <w:r w:rsidRPr="00756671">
              <w:rPr>
                <w:b/>
                <w:i/>
                <w:sz w:val="24"/>
                <w:szCs w:val="24"/>
              </w:rPr>
              <w:t>–15.</w:t>
            </w:r>
            <w:r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44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295" w:type="dxa"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О.Г. </w:t>
            </w:r>
            <w:proofErr w:type="spellStart"/>
            <w:r>
              <w:rPr>
                <w:b/>
                <w:i/>
                <w:sz w:val="24"/>
                <w:szCs w:val="24"/>
              </w:rPr>
              <w:t>Леоненкова</w:t>
            </w:r>
            <w:proofErr w:type="spellEnd"/>
          </w:p>
        </w:tc>
        <w:tc>
          <w:tcPr>
            <w:tcW w:w="4068" w:type="dxa"/>
          </w:tcPr>
          <w:p w:rsidR="00AD2E32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Интерпретационное мышление как стилистическая норма в современной музыке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15.50–17.20</w:t>
            </w:r>
          </w:p>
        </w:tc>
        <w:tc>
          <w:tcPr>
            <w:tcW w:w="144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Каб.136</w:t>
            </w:r>
          </w:p>
        </w:tc>
        <w:tc>
          <w:tcPr>
            <w:tcW w:w="2295" w:type="dxa"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Л.М. Зайцева</w:t>
            </w:r>
          </w:p>
        </w:tc>
        <w:tc>
          <w:tcPr>
            <w:tcW w:w="4068" w:type="dxa"/>
          </w:tcPr>
          <w:p w:rsidR="00AD2E32" w:rsidRPr="00744AD1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Мастер-класс с обучающимися ДМШ</w:t>
            </w:r>
          </w:p>
        </w:tc>
      </w:tr>
      <w:tr w:rsidR="00AD2E32" w:rsidTr="00AD2E32">
        <w:tc>
          <w:tcPr>
            <w:tcW w:w="996" w:type="dxa"/>
            <w:vMerge w:val="restart"/>
          </w:tcPr>
          <w:p w:rsidR="00AD2E32" w:rsidRDefault="00AD2E32" w:rsidP="005149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27.03</w:t>
            </w:r>
          </w:p>
        </w:tc>
        <w:tc>
          <w:tcPr>
            <w:tcW w:w="1516" w:type="dxa"/>
          </w:tcPr>
          <w:p w:rsidR="00AD2E32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10.00-11.30</w:t>
            </w:r>
          </w:p>
        </w:tc>
        <w:tc>
          <w:tcPr>
            <w:tcW w:w="1448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295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Я.Е. </w:t>
            </w:r>
            <w:proofErr w:type="spellStart"/>
            <w:r>
              <w:rPr>
                <w:b/>
                <w:i/>
                <w:sz w:val="24"/>
                <w:szCs w:val="24"/>
              </w:rPr>
              <w:t>Казённова</w:t>
            </w:r>
            <w:proofErr w:type="spellEnd"/>
          </w:p>
        </w:tc>
        <w:tc>
          <w:tcPr>
            <w:tcW w:w="4068" w:type="dxa"/>
          </w:tcPr>
          <w:p w:rsidR="00AD2E32" w:rsidRPr="00E25936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Цифровые музыкальные инструменты 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11.40–</w:t>
            </w:r>
            <w:r w:rsidRPr="00756671">
              <w:rPr>
                <w:b/>
                <w:i/>
                <w:sz w:val="24"/>
                <w:szCs w:val="24"/>
              </w:rPr>
              <w:t xml:space="preserve">13.10  </w:t>
            </w:r>
          </w:p>
        </w:tc>
        <w:tc>
          <w:tcPr>
            <w:tcW w:w="1448" w:type="dxa"/>
          </w:tcPr>
          <w:p w:rsidR="00AD2E32" w:rsidRPr="00E25936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Каб.140</w:t>
            </w:r>
          </w:p>
        </w:tc>
        <w:tc>
          <w:tcPr>
            <w:tcW w:w="2295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Л.А. Новикова</w:t>
            </w:r>
          </w:p>
        </w:tc>
        <w:tc>
          <w:tcPr>
            <w:tcW w:w="4068" w:type="dxa"/>
          </w:tcPr>
          <w:p w:rsidR="00AD2E32" w:rsidRPr="00756671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Основы аранжировки на синтезаторе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14.20</w:t>
            </w:r>
            <w:r w:rsidRPr="00756671">
              <w:rPr>
                <w:b/>
                <w:i/>
                <w:sz w:val="24"/>
                <w:szCs w:val="24"/>
              </w:rPr>
              <w:t>–15.</w:t>
            </w:r>
            <w:r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44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Каб.117</w:t>
            </w:r>
          </w:p>
        </w:tc>
        <w:tc>
          <w:tcPr>
            <w:tcW w:w="2295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О.Н.Гричановская</w:t>
            </w:r>
            <w:proofErr w:type="spellEnd"/>
          </w:p>
        </w:tc>
        <w:tc>
          <w:tcPr>
            <w:tcW w:w="4068" w:type="dxa"/>
          </w:tcPr>
          <w:p w:rsidR="00AD2E32" w:rsidRPr="00756671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психология в работе с детьми</w:t>
            </w:r>
          </w:p>
        </w:tc>
      </w:tr>
      <w:tr w:rsidR="00AD2E32" w:rsidTr="00AD2E32">
        <w:trPr>
          <w:trHeight w:val="708"/>
        </w:trPr>
        <w:tc>
          <w:tcPr>
            <w:tcW w:w="996" w:type="dxa"/>
            <w:vMerge w:val="restart"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29.03</w:t>
            </w:r>
          </w:p>
        </w:tc>
        <w:tc>
          <w:tcPr>
            <w:tcW w:w="1516" w:type="dxa"/>
          </w:tcPr>
          <w:p w:rsidR="00AD2E32" w:rsidRPr="00541D4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11.00</w:t>
            </w:r>
            <w:r w:rsidRPr="00541D41">
              <w:rPr>
                <w:b/>
                <w:bCs/>
                <w:i/>
                <w:sz w:val="24"/>
                <w:szCs w:val="24"/>
              </w:rPr>
              <w:t xml:space="preserve">– </w:t>
            </w:r>
            <w:r>
              <w:rPr>
                <w:b/>
                <w:bCs/>
                <w:i/>
                <w:sz w:val="24"/>
                <w:szCs w:val="24"/>
              </w:rPr>
              <w:t>1</w:t>
            </w:r>
            <w:r w:rsidRPr="00541D41">
              <w:rPr>
                <w:b/>
                <w:bCs/>
                <w:i/>
                <w:sz w:val="24"/>
                <w:szCs w:val="24"/>
              </w:rPr>
              <w:t>1.10</w:t>
            </w:r>
          </w:p>
        </w:tc>
        <w:tc>
          <w:tcPr>
            <w:tcW w:w="7811" w:type="dxa"/>
            <w:gridSpan w:val="3"/>
          </w:tcPr>
          <w:p w:rsidR="00AD2E32" w:rsidRPr="00541D41" w:rsidRDefault="00AD2E32" w:rsidP="00514971">
            <w:pPr>
              <w:spacing w:after="0"/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Открытие </w:t>
            </w:r>
            <w:r w:rsidRPr="00541D41">
              <w:rPr>
                <w:bCs/>
                <w:i/>
                <w:sz w:val="24"/>
                <w:szCs w:val="24"/>
                <w:lang w:val="en-US"/>
              </w:rPr>
              <w:t>II</w:t>
            </w:r>
            <w:r w:rsidRPr="00541D41">
              <w:rPr>
                <w:bCs/>
                <w:i/>
                <w:sz w:val="24"/>
                <w:szCs w:val="24"/>
              </w:rPr>
              <w:t xml:space="preserve"> Смоленск</w:t>
            </w:r>
            <w:r>
              <w:rPr>
                <w:bCs/>
                <w:i/>
                <w:sz w:val="24"/>
                <w:szCs w:val="24"/>
              </w:rPr>
              <w:t>ого</w:t>
            </w:r>
            <w:r w:rsidRPr="00541D41">
              <w:rPr>
                <w:bCs/>
                <w:i/>
                <w:sz w:val="24"/>
                <w:szCs w:val="24"/>
              </w:rPr>
              <w:t xml:space="preserve"> открыт</w:t>
            </w:r>
            <w:r>
              <w:rPr>
                <w:bCs/>
                <w:i/>
                <w:sz w:val="24"/>
                <w:szCs w:val="24"/>
              </w:rPr>
              <w:t>ого</w:t>
            </w:r>
            <w:r w:rsidRPr="00541D41">
              <w:rPr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541D41">
              <w:rPr>
                <w:bCs/>
                <w:i/>
                <w:sz w:val="24"/>
                <w:szCs w:val="24"/>
              </w:rPr>
              <w:t>конкурс</w:t>
            </w:r>
            <w:r>
              <w:rPr>
                <w:bCs/>
                <w:i/>
                <w:sz w:val="24"/>
                <w:szCs w:val="24"/>
              </w:rPr>
              <w:t xml:space="preserve">а </w:t>
            </w:r>
            <w:r w:rsidRPr="00541D41">
              <w:rPr>
                <w:bCs/>
                <w:i/>
                <w:sz w:val="24"/>
                <w:szCs w:val="24"/>
              </w:rPr>
              <w:t xml:space="preserve"> исполнительского</w:t>
            </w:r>
            <w:proofErr w:type="gramEnd"/>
            <w:r w:rsidRPr="00541D41">
              <w:rPr>
                <w:bCs/>
                <w:i/>
                <w:sz w:val="24"/>
                <w:szCs w:val="24"/>
              </w:rPr>
              <w:t xml:space="preserve"> искусства </w:t>
            </w:r>
          </w:p>
          <w:p w:rsidR="00AD2E32" w:rsidRPr="00541D41" w:rsidRDefault="00AD2E32" w:rsidP="00514971">
            <w:pPr>
              <w:spacing w:after="0"/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541D41">
              <w:rPr>
                <w:bCs/>
                <w:i/>
                <w:sz w:val="24"/>
                <w:szCs w:val="24"/>
              </w:rPr>
              <w:t>«Живой родник» (номинация «Фортепианные ансамбли»),</w:t>
            </w:r>
          </w:p>
          <w:p w:rsidR="00AD2E32" w:rsidRPr="00756671" w:rsidRDefault="00AD2E32" w:rsidP="00514971">
            <w:pPr>
              <w:spacing w:after="0"/>
              <w:ind w:left="260"/>
              <w:outlineLvl w:val="0"/>
              <w:rPr>
                <w:i/>
                <w:sz w:val="24"/>
                <w:szCs w:val="24"/>
              </w:rPr>
            </w:pPr>
            <w:r w:rsidRPr="00541D41">
              <w:rPr>
                <w:bCs/>
                <w:i/>
                <w:sz w:val="24"/>
                <w:szCs w:val="24"/>
              </w:rPr>
              <w:t>посвящённ</w:t>
            </w:r>
            <w:r>
              <w:rPr>
                <w:bCs/>
                <w:i/>
                <w:sz w:val="24"/>
                <w:szCs w:val="24"/>
              </w:rPr>
              <w:t>ого</w:t>
            </w:r>
            <w:r w:rsidRPr="00541D41">
              <w:rPr>
                <w:bCs/>
                <w:i/>
                <w:sz w:val="24"/>
                <w:szCs w:val="24"/>
              </w:rPr>
              <w:t xml:space="preserve"> 70-летию Победы в великой Отечественной войне</w:t>
            </w:r>
          </w:p>
        </w:tc>
      </w:tr>
      <w:tr w:rsidR="00AD2E32" w:rsidTr="00AD2E32">
        <w:trPr>
          <w:trHeight w:val="433"/>
        </w:trPr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541D41" w:rsidRDefault="00AD2E32" w:rsidP="00514971">
            <w:pPr>
              <w:rPr>
                <w:b/>
                <w:bCs/>
                <w:i/>
                <w:sz w:val="24"/>
                <w:szCs w:val="24"/>
              </w:rPr>
            </w:pPr>
            <w:r w:rsidRPr="00541D41">
              <w:rPr>
                <w:b/>
                <w:bCs/>
                <w:i/>
                <w:sz w:val="24"/>
                <w:szCs w:val="24"/>
              </w:rPr>
              <w:t>1</w:t>
            </w:r>
            <w:r>
              <w:rPr>
                <w:b/>
                <w:bCs/>
                <w:i/>
                <w:sz w:val="24"/>
                <w:szCs w:val="24"/>
              </w:rPr>
              <w:t>1.20</w:t>
            </w:r>
            <w:r w:rsidRPr="00541D41">
              <w:rPr>
                <w:b/>
                <w:bCs/>
                <w:i/>
                <w:sz w:val="24"/>
                <w:szCs w:val="24"/>
              </w:rPr>
              <w:t xml:space="preserve">– </w:t>
            </w:r>
            <w:r>
              <w:rPr>
                <w:b/>
                <w:bCs/>
                <w:i/>
                <w:sz w:val="24"/>
                <w:szCs w:val="24"/>
              </w:rPr>
              <w:t>1</w:t>
            </w:r>
            <w:r w:rsidRPr="00541D41">
              <w:rPr>
                <w:b/>
                <w:bCs/>
                <w:i/>
                <w:sz w:val="24"/>
                <w:szCs w:val="24"/>
              </w:rPr>
              <w:t>2.40</w:t>
            </w:r>
          </w:p>
        </w:tc>
        <w:tc>
          <w:tcPr>
            <w:tcW w:w="7811" w:type="dxa"/>
            <w:gridSpan w:val="3"/>
          </w:tcPr>
          <w:p w:rsidR="00AD2E32" w:rsidRPr="00541D41" w:rsidRDefault="00AD2E32" w:rsidP="00514971">
            <w:pPr>
              <w:spacing w:after="0"/>
              <w:ind w:left="26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к</w:t>
            </w:r>
            <w:r w:rsidRPr="00541D41">
              <w:rPr>
                <w:bCs/>
                <w:i/>
                <w:iCs/>
                <w:sz w:val="24"/>
                <w:szCs w:val="24"/>
              </w:rPr>
              <w:t>онкурсное прослушивание участников 1 возрастной группы (№ 1-12)</w:t>
            </w:r>
          </w:p>
        </w:tc>
      </w:tr>
      <w:tr w:rsidR="00AD2E32" w:rsidTr="00AD2E32">
        <w:trPr>
          <w:trHeight w:val="275"/>
        </w:trPr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541D41" w:rsidRDefault="00AD2E32" w:rsidP="00514971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13.10</w:t>
            </w:r>
            <w:r w:rsidRPr="00541D41">
              <w:rPr>
                <w:b/>
                <w:bCs/>
                <w:i/>
                <w:sz w:val="24"/>
                <w:szCs w:val="24"/>
              </w:rPr>
              <w:t>– 14.30</w:t>
            </w:r>
          </w:p>
        </w:tc>
        <w:tc>
          <w:tcPr>
            <w:tcW w:w="7811" w:type="dxa"/>
            <w:gridSpan w:val="3"/>
          </w:tcPr>
          <w:p w:rsidR="00AD2E32" w:rsidRPr="00541D41" w:rsidRDefault="00AD2E32" w:rsidP="00514971">
            <w:pPr>
              <w:spacing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1D41">
              <w:rPr>
                <w:bCs/>
                <w:i/>
                <w:iCs/>
                <w:sz w:val="24"/>
                <w:szCs w:val="24"/>
              </w:rPr>
              <w:t>конкурсное прослушивание участников 1 возрастной группы (№ 13-24)</w:t>
            </w:r>
          </w:p>
        </w:tc>
      </w:tr>
      <w:tr w:rsidR="00AD2E32" w:rsidTr="00AD2E32">
        <w:tc>
          <w:tcPr>
            <w:tcW w:w="996" w:type="dxa"/>
            <w:vMerge w:val="restart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30.03</w:t>
            </w:r>
          </w:p>
        </w:tc>
        <w:tc>
          <w:tcPr>
            <w:tcW w:w="1516" w:type="dxa"/>
          </w:tcPr>
          <w:p w:rsidR="00AD2E32" w:rsidRPr="005E0D7E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 w:rsidRPr="005E0D7E">
              <w:rPr>
                <w:b/>
                <w:bCs/>
                <w:i/>
                <w:iCs/>
                <w:sz w:val="24"/>
                <w:szCs w:val="24"/>
              </w:rPr>
              <w:t>12.00– 13.10</w:t>
            </w:r>
          </w:p>
        </w:tc>
        <w:tc>
          <w:tcPr>
            <w:tcW w:w="7811" w:type="dxa"/>
            <w:gridSpan w:val="3"/>
          </w:tcPr>
          <w:p w:rsidR="00AD2E32" w:rsidRPr="005E0D7E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 w:rsidRPr="005E0D7E">
              <w:rPr>
                <w:bCs/>
                <w:i/>
                <w:iCs/>
                <w:sz w:val="24"/>
                <w:szCs w:val="24"/>
              </w:rPr>
              <w:t>конкурсное прослушивание участников 2 возрастной группы (№ 1-8)</w:t>
            </w:r>
          </w:p>
        </w:tc>
      </w:tr>
      <w:tr w:rsidR="00AD2E32" w:rsidTr="00AD2E32">
        <w:trPr>
          <w:trHeight w:val="503"/>
        </w:trPr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5E0D7E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 w:rsidRPr="005E0D7E">
              <w:rPr>
                <w:b/>
                <w:bCs/>
                <w:i/>
                <w:iCs/>
                <w:sz w:val="24"/>
                <w:szCs w:val="24"/>
              </w:rPr>
              <w:t>13.20– 14.30</w:t>
            </w:r>
          </w:p>
        </w:tc>
        <w:tc>
          <w:tcPr>
            <w:tcW w:w="7811" w:type="dxa"/>
            <w:gridSpan w:val="3"/>
          </w:tcPr>
          <w:p w:rsidR="00AD2E32" w:rsidRPr="005E0D7E" w:rsidRDefault="00AD2E32" w:rsidP="00514971">
            <w:pPr>
              <w:rPr>
                <w:i/>
                <w:sz w:val="24"/>
                <w:szCs w:val="24"/>
              </w:rPr>
            </w:pPr>
            <w:r w:rsidRPr="005E0D7E">
              <w:rPr>
                <w:bCs/>
                <w:i/>
                <w:iCs/>
                <w:sz w:val="24"/>
                <w:szCs w:val="24"/>
              </w:rPr>
              <w:t>конкурсное прослушивание участников 2 возрастной группы (№ 9-15)</w:t>
            </w:r>
          </w:p>
        </w:tc>
      </w:tr>
      <w:tr w:rsidR="00AD2E32" w:rsidTr="00AD2E32">
        <w:trPr>
          <w:trHeight w:val="345"/>
        </w:trPr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5E0D7E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 w:rsidRPr="005E0D7E">
              <w:rPr>
                <w:b/>
                <w:bCs/>
                <w:i/>
                <w:iCs/>
                <w:sz w:val="24"/>
                <w:szCs w:val="24"/>
              </w:rPr>
              <w:t>14.30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–</w:t>
            </w:r>
            <w:r w:rsidRPr="005E0D7E">
              <w:rPr>
                <w:b/>
                <w:bCs/>
                <w:i/>
                <w:iCs/>
                <w:sz w:val="24"/>
                <w:szCs w:val="24"/>
              </w:rPr>
              <w:t>14.42</w:t>
            </w:r>
          </w:p>
        </w:tc>
        <w:tc>
          <w:tcPr>
            <w:tcW w:w="7811" w:type="dxa"/>
            <w:gridSpan w:val="3"/>
          </w:tcPr>
          <w:p w:rsidR="00AD2E32" w:rsidRPr="005E0D7E" w:rsidRDefault="00AD2E32" w:rsidP="00514971">
            <w:pPr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5E0D7E">
              <w:rPr>
                <w:bCs/>
                <w:i/>
                <w:iCs/>
                <w:sz w:val="24"/>
                <w:szCs w:val="24"/>
              </w:rPr>
              <w:t xml:space="preserve"> конкурсное прослушивание участников 3 возрастной группы</w:t>
            </w:r>
            <w:r w:rsidRPr="005E0D7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D2E32" w:rsidTr="00AD2E32">
        <w:trPr>
          <w:trHeight w:val="353"/>
        </w:trPr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5E0D7E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16.00</w:t>
            </w:r>
            <w:r w:rsidRPr="005E0D7E">
              <w:rPr>
                <w:b/>
                <w:bCs/>
                <w:i/>
                <w:iCs/>
                <w:sz w:val="24"/>
                <w:szCs w:val="24"/>
              </w:rPr>
              <w:t>– 16.30</w:t>
            </w:r>
          </w:p>
        </w:tc>
        <w:tc>
          <w:tcPr>
            <w:tcW w:w="7811" w:type="dxa"/>
            <w:gridSpan w:val="3"/>
          </w:tcPr>
          <w:p w:rsidR="00AD2E32" w:rsidRPr="005E0D7E" w:rsidRDefault="00AD2E32" w:rsidP="00514971">
            <w:pPr>
              <w:ind w:left="260"/>
              <w:rPr>
                <w:bCs/>
                <w:i/>
                <w:iCs/>
                <w:sz w:val="24"/>
                <w:szCs w:val="24"/>
              </w:rPr>
            </w:pPr>
            <w:r w:rsidRPr="005E0D7E">
              <w:rPr>
                <w:i/>
                <w:iCs/>
                <w:sz w:val="24"/>
                <w:szCs w:val="24"/>
              </w:rPr>
              <w:t>закрытие конкурса, награждение лауреатов</w:t>
            </w:r>
          </w:p>
        </w:tc>
      </w:tr>
      <w:tr w:rsidR="00AD2E32" w:rsidTr="00AD2E32">
        <w:tc>
          <w:tcPr>
            <w:tcW w:w="996" w:type="dxa"/>
            <w:vMerge w:val="restart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31.03</w:t>
            </w: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10.00-1</w:t>
            </w:r>
            <w:r w:rsidRPr="00756671">
              <w:rPr>
                <w:b/>
                <w:i/>
                <w:sz w:val="24"/>
                <w:szCs w:val="24"/>
              </w:rPr>
              <w:t>1.30</w:t>
            </w:r>
          </w:p>
        </w:tc>
        <w:tc>
          <w:tcPr>
            <w:tcW w:w="144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Каб.87</w:t>
            </w:r>
          </w:p>
        </w:tc>
        <w:tc>
          <w:tcPr>
            <w:tcW w:w="2295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Т.А. Шелаева</w:t>
            </w:r>
          </w:p>
        </w:tc>
        <w:tc>
          <w:tcPr>
            <w:tcW w:w="4068" w:type="dxa"/>
          </w:tcPr>
          <w:p w:rsidR="00AD2E32" w:rsidRPr="00154A35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Психология общения: виды, функции, структура, индивидуальные особенности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11.40–</w:t>
            </w:r>
            <w:r w:rsidRPr="00756671">
              <w:rPr>
                <w:b/>
                <w:i/>
                <w:sz w:val="24"/>
                <w:szCs w:val="24"/>
              </w:rPr>
              <w:t xml:space="preserve">13.10  </w:t>
            </w:r>
          </w:p>
        </w:tc>
        <w:tc>
          <w:tcPr>
            <w:tcW w:w="1448" w:type="dxa"/>
          </w:tcPr>
          <w:p w:rsidR="00AD2E32" w:rsidRPr="00154A35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Каб.136</w:t>
            </w:r>
          </w:p>
        </w:tc>
        <w:tc>
          <w:tcPr>
            <w:tcW w:w="2295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И.И. </w:t>
            </w:r>
            <w:proofErr w:type="spellStart"/>
            <w:r>
              <w:rPr>
                <w:b/>
                <w:i/>
                <w:sz w:val="24"/>
                <w:szCs w:val="24"/>
              </w:rPr>
              <w:t>Вожлакова</w:t>
            </w:r>
            <w:proofErr w:type="spellEnd"/>
          </w:p>
        </w:tc>
        <w:tc>
          <w:tcPr>
            <w:tcW w:w="4068" w:type="dxa"/>
          </w:tcPr>
          <w:p w:rsidR="00AD2E32" w:rsidRPr="00756671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Романсы П.И. Чайковского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14.10</w:t>
            </w:r>
            <w:r w:rsidRPr="00756671">
              <w:rPr>
                <w:b/>
                <w:i/>
                <w:sz w:val="24"/>
                <w:szCs w:val="24"/>
              </w:rPr>
              <w:t>–15.</w:t>
            </w:r>
            <w:r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448" w:type="dxa"/>
          </w:tcPr>
          <w:p w:rsidR="00AD2E32" w:rsidRPr="0001673C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Каб.136</w:t>
            </w:r>
          </w:p>
        </w:tc>
        <w:tc>
          <w:tcPr>
            <w:tcW w:w="2295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С.Н. Лычагина</w:t>
            </w:r>
          </w:p>
        </w:tc>
        <w:tc>
          <w:tcPr>
            <w:tcW w:w="4068" w:type="dxa"/>
          </w:tcPr>
          <w:p w:rsidR="00AD2E32" w:rsidRPr="00154A35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Главные задачи музыканта-профессионала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756671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15.50–17.20</w:t>
            </w:r>
          </w:p>
        </w:tc>
        <w:tc>
          <w:tcPr>
            <w:tcW w:w="1448" w:type="dxa"/>
          </w:tcPr>
          <w:p w:rsidR="00AD2E32" w:rsidRPr="00154A35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Каб.136</w:t>
            </w:r>
          </w:p>
        </w:tc>
        <w:tc>
          <w:tcPr>
            <w:tcW w:w="2295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Л.В. Гудкова</w:t>
            </w:r>
          </w:p>
        </w:tc>
        <w:tc>
          <w:tcPr>
            <w:tcW w:w="4068" w:type="dxa"/>
          </w:tcPr>
          <w:p w:rsidR="00AD2E32" w:rsidRPr="00756671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над фортепианной миниатюрой</w:t>
            </w:r>
          </w:p>
        </w:tc>
      </w:tr>
      <w:tr w:rsidR="00AD2E32" w:rsidTr="00AD2E32">
        <w:tc>
          <w:tcPr>
            <w:tcW w:w="996" w:type="dxa"/>
            <w:vMerge w:val="restart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01.04</w:t>
            </w:r>
          </w:p>
        </w:tc>
        <w:tc>
          <w:tcPr>
            <w:tcW w:w="1516" w:type="dxa"/>
          </w:tcPr>
          <w:p w:rsidR="00AD2E32" w:rsidRPr="00154A35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10.00–</w:t>
            </w:r>
            <w:r w:rsidRPr="00154A35">
              <w:rPr>
                <w:b/>
                <w:i/>
                <w:sz w:val="24"/>
                <w:szCs w:val="24"/>
              </w:rPr>
              <w:t>11.30</w:t>
            </w:r>
          </w:p>
        </w:tc>
        <w:tc>
          <w:tcPr>
            <w:tcW w:w="1448" w:type="dxa"/>
          </w:tcPr>
          <w:p w:rsidR="00AD2E32" w:rsidRPr="00154A35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Каб.117</w:t>
            </w:r>
          </w:p>
        </w:tc>
        <w:tc>
          <w:tcPr>
            <w:tcW w:w="2295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И.М. Сергеева</w:t>
            </w:r>
          </w:p>
        </w:tc>
        <w:tc>
          <w:tcPr>
            <w:tcW w:w="4068" w:type="dxa"/>
          </w:tcPr>
          <w:p w:rsidR="00AD2E32" w:rsidRPr="00154A35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над гаммами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154A35" w:rsidRDefault="00AD2E32" w:rsidP="00514971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11.40–</w:t>
            </w:r>
            <w:r w:rsidRPr="00154A35">
              <w:rPr>
                <w:b/>
                <w:i/>
                <w:sz w:val="24"/>
                <w:szCs w:val="24"/>
              </w:rPr>
              <w:t xml:space="preserve">13.10  </w:t>
            </w:r>
          </w:p>
        </w:tc>
        <w:tc>
          <w:tcPr>
            <w:tcW w:w="1448" w:type="dxa"/>
          </w:tcPr>
          <w:p w:rsidR="00AD2E32" w:rsidRPr="00CB2285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Каб.117</w:t>
            </w:r>
          </w:p>
        </w:tc>
        <w:tc>
          <w:tcPr>
            <w:tcW w:w="2295" w:type="dxa"/>
          </w:tcPr>
          <w:p w:rsidR="00AD2E32" w:rsidRPr="00154A35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Т.А. Шелаева</w:t>
            </w:r>
          </w:p>
        </w:tc>
        <w:tc>
          <w:tcPr>
            <w:tcW w:w="4068" w:type="dxa"/>
          </w:tcPr>
          <w:p w:rsidR="00AD2E32" w:rsidRPr="00154A35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Синдром «психического выгорания» </w:t>
            </w:r>
          </w:p>
        </w:tc>
      </w:tr>
      <w:tr w:rsidR="00AD2E32" w:rsidTr="00AD2E32">
        <w:tc>
          <w:tcPr>
            <w:tcW w:w="996" w:type="dxa"/>
            <w:vMerge/>
          </w:tcPr>
          <w:p w:rsidR="00AD2E32" w:rsidRDefault="00AD2E32" w:rsidP="00514971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AD2E32" w:rsidRPr="00154A35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154A35">
              <w:rPr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1448" w:type="dxa"/>
          </w:tcPr>
          <w:p w:rsidR="00AD2E32" w:rsidRPr="00756671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каб</w:t>
            </w:r>
            <w:r w:rsidRPr="00756671">
              <w:rPr>
                <w:b/>
                <w:i/>
                <w:sz w:val="24"/>
                <w:szCs w:val="24"/>
              </w:rPr>
              <w:t>.112</w:t>
            </w:r>
          </w:p>
          <w:p w:rsidR="00AD2E32" w:rsidRPr="00154A35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756671">
              <w:rPr>
                <w:b/>
                <w:i/>
                <w:sz w:val="24"/>
                <w:szCs w:val="24"/>
              </w:rPr>
              <w:t>(3 этаж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AD2E32" w:rsidRPr="00154A35" w:rsidRDefault="00AD2E32" w:rsidP="005149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68" w:type="dxa"/>
          </w:tcPr>
          <w:p w:rsidR="00AD2E32" w:rsidRPr="00154A35" w:rsidRDefault="00AD2E32" w:rsidP="00514971">
            <w:pPr>
              <w:spacing w:after="0"/>
              <w:rPr>
                <w:i/>
                <w:sz w:val="24"/>
                <w:szCs w:val="24"/>
              </w:rPr>
            </w:pPr>
            <w:r w:rsidRPr="00154A35">
              <w:rPr>
                <w:i/>
                <w:sz w:val="24"/>
                <w:szCs w:val="24"/>
              </w:rPr>
              <w:t>Выдача удостоверений.</w:t>
            </w:r>
          </w:p>
        </w:tc>
      </w:tr>
    </w:tbl>
    <w:p w:rsidR="00780720" w:rsidRDefault="00780720" w:rsidP="00AD2E32">
      <w:pPr>
        <w:tabs>
          <w:tab w:val="left" w:pos="65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780720" w:rsidSect="00AD2E32">
      <w:type w:val="continuous"/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C7"/>
    <w:rsid w:val="0008308E"/>
    <w:rsid w:val="00087462"/>
    <w:rsid w:val="00091AE3"/>
    <w:rsid w:val="000A13DA"/>
    <w:rsid w:val="000B255E"/>
    <w:rsid w:val="000B2CB1"/>
    <w:rsid w:val="001422DF"/>
    <w:rsid w:val="00146870"/>
    <w:rsid w:val="00157711"/>
    <w:rsid w:val="001F2D3D"/>
    <w:rsid w:val="00223D9E"/>
    <w:rsid w:val="00225C2B"/>
    <w:rsid w:val="002328FA"/>
    <w:rsid w:val="00272CFB"/>
    <w:rsid w:val="002A6B14"/>
    <w:rsid w:val="002F3FC9"/>
    <w:rsid w:val="00324506"/>
    <w:rsid w:val="003660AD"/>
    <w:rsid w:val="003F4D2B"/>
    <w:rsid w:val="004313F4"/>
    <w:rsid w:val="0044641F"/>
    <w:rsid w:val="004768A1"/>
    <w:rsid w:val="004B610C"/>
    <w:rsid w:val="004F0A1C"/>
    <w:rsid w:val="00574F03"/>
    <w:rsid w:val="00642275"/>
    <w:rsid w:val="0064409B"/>
    <w:rsid w:val="006812BC"/>
    <w:rsid w:val="006A1E70"/>
    <w:rsid w:val="00780720"/>
    <w:rsid w:val="007A7E6D"/>
    <w:rsid w:val="007B5BF8"/>
    <w:rsid w:val="007F2B4F"/>
    <w:rsid w:val="007F623A"/>
    <w:rsid w:val="008463F0"/>
    <w:rsid w:val="00863EC1"/>
    <w:rsid w:val="008A0FC3"/>
    <w:rsid w:val="00907833"/>
    <w:rsid w:val="00943F69"/>
    <w:rsid w:val="009B6ED0"/>
    <w:rsid w:val="00A13357"/>
    <w:rsid w:val="00A74CE5"/>
    <w:rsid w:val="00AD2E32"/>
    <w:rsid w:val="00AD5A24"/>
    <w:rsid w:val="00B123C9"/>
    <w:rsid w:val="00B302E6"/>
    <w:rsid w:val="00B65CAC"/>
    <w:rsid w:val="00B92B72"/>
    <w:rsid w:val="00BE0AA9"/>
    <w:rsid w:val="00C172D9"/>
    <w:rsid w:val="00C77852"/>
    <w:rsid w:val="00CC4FFB"/>
    <w:rsid w:val="00CE6D63"/>
    <w:rsid w:val="00D16E9D"/>
    <w:rsid w:val="00DC2BC9"/>
    <w:rsid w:val="00DE3F39"/>
    <w:rsid w:val="00DF0144"/>
    <w:rsid w:val="00E01F51"/>
    <w:rsid w:val="00EA2806"/>
    <w:rsid w:val="00F45B29"/>
    <w:rsid w:val="00FD37C7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18027E-6696-4A09-A676-AA0D6F89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E32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2015-03-23T11:59:00Z</dcterms:created>
  <dcterms:modified xsi:type="dcterms:W3CDTF">2015-03-25T10:18:00Z</dcterms:modified>
</cp:coreProperties>
</file>